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2A8A" w:rsidP="00572A8A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CC071B"/>
          <w:sz w:val="23"/>
          <w:lang w:val="es-ES" w:eastAsia="es-AR"/>
        </w:rPr>
      </w:pPr>
    </w:p>
    <w:p w:rsidR="00572A8A" w:rsidRPr="00572A8A" w:rsidRDefault="00572A8A" w:rsidP="00572A8A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</w:pPr>
      <w:r w:rsidRPr="00572A8A">
        <w:rPr>
          <w:rFonts w:ascii="Trebuchet MS" w:eastAsia="Times New Roman" w:hAnsi="Trebuchet MS" w:cs="Helvetica"/>
          <w:color w:val="CC071B"/>
          <w:sz w:val="23"/>
          <w:lang w:val="es-ES" w:eastAsia="es-AR"/>
        </w:rPr>
        <w:t xml:space="preserve">miércoles 09 septiembre 2015 </w:t>
      </w:r>
      <w:r w:rsidRPr="00572A8A">
        <w:rPr>
          <w:rFonts w:ascii="Trebuchet MS" w:eastAsia="Times New Roman" w:hAnsi="Trebuchet MS" w:cs="Helvetica"/>
          <w:vanish/>
          <w:color w:val="CC071B"/>
          <w:sz w:val="23"/>
          <w:lang w:val="es-ES" w:eastAsia="es-AR"/>
        </w:rPr>
        <w:t>04:00hs</w:t>
      </w:r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 xml:space="preserve"> </w:t>
      </w:r>
    </w:p>
    <w:p w:rsidR="00572A8A" w:rsidRPr="00572A8A" w:rsidRDefault="00572A8A" w:rsidP="00572A8A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CC071B"/>
          <w:sz w:val="44"/>
          <w:szCs w:val="44"/>
          <w:lang w:val="es-ES" w:eastAsia="es-AR"/>
        </w:rPr>
      </w:pPr>
      <w:r w:rsidRPr="00572A8A">
        <w:rPr>
          <w:rFonts w:ascii="Times New Roman" w:eastAsia="Times New Roman" w:hAnsi="Times New Roman" w:cs="Times New Roman"/>
          <w:color w:val="CC071B"/>
          <w:sz w:val="44"/>
          <w:szCs w:val="44"/>
          <w:lang w:val="es-ES" w:eastAsia="es-AR"/>
        </w:rPr>
        <w:t>Proyecto para recordar a los ex combatientes de Malvinas en las escuelas primarias</w:t>
      </w:r>
    </w:p>
    <w:p w:rsidR="00572A8A" w:rsidRPr="00572A8A" w:rsidRDefault="00572A8A" w:rsidP="00572A8A">
      <w:pPr>
        <w:shd w:val="clear" w:color="auto" w:fill="FFFFFF"/>
        <w:spacing w:after="150" w:line="240" w:lineRule="auto"/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</w:pPr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 xml:space="preserve">El senador nacional Eugenio “Nito” </w:t>
      </w:r>
      <w:proofErr w:type="spellStart"/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>Artaza</w:t>
      </w:r>
      <w:proofErr w:type="spellEnd"/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 xml:space="preserve">  presentó un proyecto al Senado de la Nación para que se implemente la colocación de una placa </w:t>
      </w:r>
      <w:proofErr w:type="spellStart"/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>recordatoria</w:t>
      </w:r>
      <w:proofErr w:type="spellEnd"/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t xml:space="preserve"> y honorífica en escuelas de Nivel Primario de todo el territorio nacional donde hayan cursado sus estudios ex combatientes de Malvinas fallecidos en dicha contienda.</w:t>
      </w:r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br/>
        <w:t>Este reconocimiento en memoria de los héroes caídos en la Guerra de Malvinas, en sus ciudades de origen, será hecho en placa de bronce y tendrá el nombre del combatiente caído en defensa de la patria.  </w:t>
      </w:r>
      <w:r w:rsidRPr="00572A8A">
        <w:rPr>
          <w:rFonts w:ascii="Trebuchet MS" w:eastAsia="Times New Roman" w:hAnsi="Trebuchet MS" w:cs="Helvetica"/>
          <w:color w:val="1A171B"/>
          <w:sz w:val="23"/>
          <w:szCs w:val="23"/>
          <w:lang w:val="es-ES" w:eastAsia="es-AR"/>
        </w:rPr>
        <w:br/>
        <w:t>La finalidad de la iniciativa es reafirmar en las escuelas de todo el territorio nacional el conocimiento respecto de lo que significa en la historia del país la guerra de Malvinas; destacando el coraje y la entereza demostrada por los combatientes, poniendo énfasis en los héroes que ofrendaron su vida defendiendo nuestra Nación.</w:t>
      </w:r>
    </w:p>
    <w:p w:rsidR="00CA5CCB" w:rsidRDefault="00CA5CCB"/>
    <w:sectPr w:rsidR="00CA5CCB" w:rsidSect="00CA5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3EA"/>
    <w:multiLevelType w:val="multilevel"/>
    <w:tmpl w:val="740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D4025"/>
    <w:multiLevelType w:val="multilevel"/>
    <w:tmpl w:val="FDD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A8A"/>
    <w:rsid w:val="00572A8A"/>
    <w:rsid w:val="00CA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CB"/>
  </w:style>
  <w:style w:type="paragraph" w:styleId="Ttulo2">
    <w:name w:val="heading 2"/>
    <w:basedOn w:val="Normal"/>
    <w:link w:val="Ttulo2Car"/>
    <w:uiPriority w:val="9"/>
    <w:qFormat/>
    <w:rsid w:val="00572A8A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2A8A"/>
    <w:rPr>
      <w:rFonts w:ascii="inherit" w:eastAsia="Times New Roman" w:hAnsi="inherit" w:cs="Times New Roman"/>
      <w:sz w:val="45"/>
      <w:szCs w:val="45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72A8A"/>
    <w:rPr>
      <w:strike w:val="0"/>
      <w:dstrike w:val="0"/>
      <w:color w:val="0E3B8E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72A8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divider3">
    <w:name w:val="divider3"/>
    <w:basedOn w:val="Fuentedeprrafopredeter"/>
    <w:rsid w:val="00572A8A"/>
  </w:style>
  <w:style w:type="character" w:customStyle="1" w:styleId="articulo-fecha1">
    <w:name w:val="articulo-fecha1"/>
    <w:basedOn w:val="Fuentedeprrafopredeter"/>
    <w:rsid w:val="00572A8A"/>
    <w:rPr>
      <w:vanish w:val="0"/>
      <w:webHidden w:val="0"/>
      <w:color w:val="CC071B"/>
      <w:specVanish w:val="0"/>
    </w:rPr>
  </w:style>
  <w:style w:type="character" w:customStyle="1" w:styleId="articulo-fecha-hora1">
    <w:name w:val="articulo-fecha-hora1"/>
    <w:basedOn w:val="Fuentedeprrafopredeter"/>
    <w:rsid w:val="00572A8A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9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512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2015-09-10T02:03:00Z</dcterms:created>
  <dcterms:modified xsi:type="dcterms:W3CDTF">2015-09-10T02:07:00Z</dcterms:modified>
</cp:coreProperties>
</file>